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28"/>
          <w:tab w:val="left" w:pos="5483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a la que se presenta:       CATEGORIA STARTUP             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38430" cy="1435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1548" y="3713008"/>
                          <a:ext cx="128905" cy="13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38430" cy="14351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CATEGORIA JUNIOR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38430" cy="14351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1548" y="3713008"/>
                          <a:ext cx="128905" cy="13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38430" cy="143510"/>
                <wp:effectExtent b="0" l="0" r="0" t="0"/>
                <wp:wrapSquare wrapText="bothSides" distB="0" distT="0" distL="114300" distR="114300"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proyecto / startup y su forma jurídica (según el caso):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467825" cy="30515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117025" y="3632363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467825" cy="305150"/>
                <wp:effectExtent b="0" l="0" r="0" t="0"/>
                <wp:wrapTopAndBottom distB="0" distT="0"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825" cy="30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constitución / actividad de la empresa (en su caso):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1962400" cy="2669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69688" y="3651413"/>
                          <a:ext cx="1952625" cy="257175"/>
                        </a:xfrm>
                        <a:prstGeom prst="rect">
                          <a:avLst/>
                        </a:prstGeom>
                        <a:noFill/>
                        <a:ln cap="flat" cmpd="sng" w="97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1962400" cy="26695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400" cy="266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descripción del proyecto empresarial o de la actividad de la empresa: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165100</wp:posOffset>
                </wp:positionV>
                <wp:extent cx="6458350" cy="1248175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121788" y="3160875"/>
                          <a:ext cx="6448425" cy="1238250"/>
                        </a:xfrm>
                        <a:prstGeom prst="rect">
                          <a:avLst/>
                        </a:prstGeom>
                        <a:noFill/>
                        <a:ln cap="flat" cmpd="sng" w="9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165100</wp:posOffset>
                </wp:positionV>
                <wp:extent cx="6458350" cy="1248175"/>
                <wp:effectExtent b="0" l="0" r="0" t="0"/>
                <wp:wrapTopAndBottom distB="0" distT="0"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8350" cy="124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 brevemente el triple impacto (económico, social y ambiental) del proyecto o startup: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368300</wp:posOffset>
                </wp:positionV>
                <wp:extent cx="6458350" cy="11434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21788" y="3213263"/>
                          <a:ext cx="6448425" cy="1133475"/>
                        </a:xfrm>
                        <a:prstGeom prst="rect">
                          <a:avLst/>
                        </a:prstGeom>
                        <a:noFill/>
                        <a:ln cap="flat" cmpd="sng" w="9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368300</wp:posOffset>
                </wp:positionV>
                <wp:extent cx="6458350" cy="1143400"/>
                <wp:effectExtent b="0" l="0" r="0" t="0"/>
                <wp:wrapTopAndBottom distB="0" dist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8350" cy="114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apellidos del portavoz del equipo promotor UJI: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117025" y="3632363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 cap="flat" cmpd="sng" w="9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875" cy="30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17025" y="3632363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 cap="flat" cmpd="sng" w="9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875" cy="30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(Correo electrónico del portavoz):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17025" y="3632363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 cap="flat" cmpd="sng" w="9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875" cy="30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Teléfono de contacto: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7025" y="3632363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 cap="flat" cmpd="sng" w="9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875" cy="30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Estudios UJI del portavoz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 es estudiantado actual, estudios y curso; Si es titulado, titulación y año finalización):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17025" y="3632363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 cap="flat" cmpd="sng" w="9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467875" cy="305200"/>
                <wp:effectExtent b="0" l="0" r="0" t="0"/>
                <wp:wrapTopAndBottom distB="0" distT="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875" cy="30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Me han informado de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que la Cátedra INCREA de Innovación, Creatividad y Aprendizaje de la Universitat Jaume I llevará a cabo el tratamiento de mis datos personales de acuerdo con el Reglamento general de protección de datos (UE) 2016/679.</w:t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Información básica sobre la protección de datos</w:t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Responsable del tratamiento: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 Universitat Jaume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Finalidad del tratamiento: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Gestión de los participantes del Concurso 5UCV STARTUP.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Legitimación: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 Ley 1/2015, de 6 de febrero, de la Generalitat, de Hacienda Pública, del Sector Público Instrumental y de Subvenciones.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Destinatarios: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 Los datos pueden ser comunicados a terceros para finalidades vinculadas al tratamiento. 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Derechos: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 Podéis ejercer los derechos de acceso, rectificación, supresión y portabilidad y a la limitación o la oposición al tratamiento ante la Secretaria General de la Universitat Jaume I mediante el Registro Electrónico (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https://ujiapps.uji.es/reg/rest/publicacion/solicitud_generica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 xml:space="preserve">) o, presencialmente, a la oficina de Información y Registro  (InfoCampus), situada en el Àgora Universitaria - Locales 14-15. 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Información adicional: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 Podéis consultar la información adicional y destallada sobre este tratamiento de datos a 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https://www.uji.es/protecciodades/clausules/?t=U037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9" w:type="default"/>
          <w:footerReference r:id="rId20" w:type="default"/>
          <w:pgSz w:h="16840" w:w="11910" w:orient="portrait"/>
          <w:pgMar w:bottom="1134" w:top="2552" w:left="851" w:right="851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Fecha y FIRMA: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2075" cy="1270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31313" y="3151350"/>
                          <a:ext cx="6429375" cy="1257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2075" cy="12700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2075" cy="127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Style w:val="Heading1"/>
        <w:spacing w:before="90" w:lineRule="auto"/>
        <w:ind w:left="0" w:firstLine="0"/>
        <w:jc w:val="center"/>
        <w:rPr>
          <w:color w:val="1470b7"/>
          <w:sz w:val="24"/>
          <w:szCs w:val="24"/>
        </w:rPr>
      </w:pPr>
      <w:r w:rsidDel="00000000" w:rsidR="00000000" w:rsidRPr="00000000">
        <w:rPr>
          <w:color w:val="1470b7"/>
          <w:sz w:val="24"/>
          <w:szCs w:val="24"/>
          <w:rtl w:val="0"/>
        </w:rPr>
        <w:t xml:space="preserve">SOLICITUD CONCURSO 5UCV STARTUP – 2022 </w:t>
      </w:r>
    </w:p>
    <w:p w:rsidR="00000000" w:rsidDel="00000000" w:rsidP="00000000" w:rsidRDefault="00000000" w:rsidRPr="00000000" w14:paraId="0000002A">
      <w:pPr>
        <w:pStyle w:val="Heading1"/>
        <w:spacing w:before="90" w:lineRule="auto"/>
        <w:ind w:left="0" w:firstLine="0"/>
        <w:jc w:val="center"/>
        <w:rPr>
          <w:color w:val="1470b7"/>
          <w:sz w:val="24"/>
          <w:szCs w:val="24"/>
        </w:rPr>
      </w:pPr>
      <w:r w:rsidDel="00000000" w:rsidR="00000000" w:rsidRPr="00000000">
        <w:rPr>
          <w:color w:val="1470b7"/>
          <w:sz w:val="24"/>
          <w:szCs w:val="24"/>
          <w:rtl w:val="0"/>
        </w:rPr>
        <w:t xml:space="preserve">EQUIPO EMPRENDEDOR</w:t>
      </w:r>
    </w:p>
    <w:p w:rsidR="00000000" w:rsidDel="00000000" w:rsidP="00000000" w:rsidRDefault="00000000" w:rsidRPr="00000000" w14:paraId="0000002B">
      <w:pPr>
        <w:pStyle w:val="Heading1"/>
        <w:spacing w:before="90" w:lineRule="auto"/>
        <w:ind w:left="0" w:firstLine="0"/>
        <w:jc w:val="center"/>
        <w:rPr>
          <w:color w:val="1470b7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39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9"/>
        <w:gridCol w:w="1417"/>
        <w:gridCol w:w="1701"/>
        <w:gridCol w:w="3686"/>
        <w:gridCol w:w="2976"/>
        <w:gridCol w:w="2410"/>
        <w:tblGridChange w:id="0">
          <w:tblGrid>
            <w:gridCol w:w="2949"/>
            <w:gridCol w:w="1417"/>
            <w:gridCol w:w="1701"/>
            <w:gridCol w:w="3686"/>
            <w:gridCol w:w="2976"/>
            <w:gridCol w:w="2410"/>
          </w:tblGrid>
        </w:tblGridChange>
      </w:tblGrid>
      <w:tr>
        <w:trPr>
          <w:cantSplit w:val="0"/>
          <w:trHeight w:val="74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y Apellidos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vinculación con la Universitat Jaume 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Style w:val="Heading1"/>
        <w:spacing w:before="90" w:lineRule="auto"/>
        <w:ind w:left="0" w:firstLine="0"/>
        <w:jc w:val="center"/>
        <w:rPr>
          <w:color w:val="1470b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2" w:type="default"/>
      <w:type w:val="nextPage"/>
      <w:pgSz w:h="11910" w:w="16840" w:orient="landscape"/>
      <w:pgMar w:bottom="0" w:top="426" w:left="851" w:right="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-201294</wp:posOffset>
          </wp:positionH>
          <wp:positionV relativeFrom="paragraph">
            <wp:posOffset>-291464</wp:posOffset>
          </wp:positionV>
          <wp:extent cx="3502025" cy="1284605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2025" cy="1284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4382770</wp:posOffset>
          </wp:positionH>
          <wp:positionV relativeFrom="paragraph">
            <wp:posOffset>-102234</wp:posOffset>
          </wp:positionV>
          <wp:extent cx="1990725" cy="888365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888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2572385</wp:posOffset>
          </wp:positionH>
          <wp:positionV relativeFrom="paragraph">
            <wp:posOffset>81280</wp:posOffset>
          </wp:positionV>
          <wp:extent cx="1251585" cy="391795"/>
          <wp:effectExtent b="0" l="0" r="0" t="0"/>
          <wp:wrapNone/>
          <wp:docPr id="1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1585" cy="391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Style w:val="Heading1"/>
      <w:spacing w:before="90" w:lineRule="auto"/>
      <w:ind w:left="0" w:firstLine="0"/>
      <w:jc w:val="center"/>
      <w:rPr>
        <w:sz w:val="24"/>
        <w:szCs w:val="24"/>
      </w:rPr>
    </w:pPr>
    <w:r w:rsidDel="00000000" w:rsidR="00000000" w:rsidRPr="00000000">
      <w:rPr>
        <w:color w:val="1470b7"/>
        <w:sz w:val="24"/>
        <w:szCs w:val="24"/>
        <w:rtl w:val="0"/>
      </w:rPr>
      <w:t xml:space="preserve">CONCURSO 5UCV STARTUP –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color w:val="1470b7"/>
        <w:sz w:val="24"/>
        <w:szCs w:val="24"/>
        <w:rtl w:val="0"/>
      </w:rPr>
      <w:t xml:space="preserve">FORMULARIO SOLICITUD</w:t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133985</wp:posOffset>
          </wp:positionH>
          <wp:positionV relativeFrom="paragraph">
            <wp:posOffset>200660</wp:posOffset>
          </wp:positionV>
          <wp:extent cx="1251585" cy="391795"/>
          <wp:effectExtent b="0" l="0" r="0" t="0"/>
          <wp:wrapNone/>
          <wp:docPr id="1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1585" cy="391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2646680</wp:posOffset>
          </wp:positionH>
          <wp:positionV relativeFrom="paragraph">
            <wp:posOffset>-281939</wp:posOffset>
          </wp:positionV>
          <wp:extent cx="3502025" cy="1284605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2025" cy="1284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7268844</wp:posOffset>
          </wp:positionH>
          <wp:positionV relativeFrom="paragraph">
            <wp:posOffset>-111759</wp:posOffset>
          </wp:positionV>
          <wp:extent cx="1990725" cy="888365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888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Style w:val="Heading1"/>
      <w:spacing w:before="90" w:lineRule="auto"/>
      <w:ind w:left="0" w:firstLine="0"/>
      <w:jc w:val="center"/>
      <w:rPr>
        <w:color w:val="1470b7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7"/>
    </w:pPr>
    <w:rPr>
      <w:b w:val="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0.png"/><Relationship Id="rId22" Type="http://schemas.openxmlformats.org/officeDocument/2006/relationships/header" Target="header2.xml"/><Relationship Id="rId10" Type="http://schemas.openxmlformats.org/officeDocument/2006/relationships/image" Target="media/image14.png"/><Relationship Id="rId21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hyperlink" Target="https://ujiapps.uji.es/reg/rest/publicacion/solicitud_generica" TargetMode="External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9.png"/><Relationship Id="rId18" Type="http://schemas.openxmlformats.org/officeDocument/2006/relationships/hyperlink" Target="https://www.uji.es/protecciodades/clausules/?t=U037" TargetMode="External"/><Relationship Id="rId7" Type="http://schemas.openxmlformats.org/officeDocument/2006/relationships/image" Target="media/image12.png"/><Relationship Id="rId8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